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A4" w:rsidRPr="001B6EA4" w:rsidRDefault="001B6EA4" w:rsidP="001B6EA4">
      <w:pPr>
        <w:rPr>
          <w:b/>
        </w:rPr>
      </w:pPr>
      <w:r w:rsidRPr="00C80C6A">
        <w:rPr>
          <w:rFonts w:hint="eastAsia"/>
          <w:b/>
        </w:rPr>
        <w:t>演算法</w:t>
      </w:r>
      <w:r w:rsidRPr="00C80C6A">
        <w:rPr>
          <w:rFonts w:hint="eastAsia"/>
          <w:b/>
        </w:rPr>
        <w:t>HW#</w:t>
      </w:r>
      <w:r w:rsidR="00A5095E">
        <w:rPr>
          <w:rFonts w:hint="eastAsia"/>
          <w:b/>
        </w:rPr>
        <w:t>2</w:t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>通訊四</w:t>
      </w:r>
      <w:r w:rsidRPr="00C80C6A">
        <w:rPr>
          <w:rFonts w:hint="eastAsia"/>
          <w:b/>
        </w:rPr>
        <w:t xml:space="preserve"> 945003007 </w:t>
      </w:r>
      <w:r w:rsidRPr="00C80C6A">
        <w:rPr>
          <w:rFonts w:hint="eastAsia"/>
          <w:b/>
        </w:rPr>
        <w:t>高嘉淇</w:t>
      </w:r>
    </w:p>
    <w:p w:rsidR="001B6EA4" w:rsidRPr="00C80C6A" w:rsidRDefault="001B6EA4" w:rsidP="001B6EA4">
      <w:pPr>
        <w:autoSpaceDE w:val="0"/>
        <w:autoSpaceDN w:val="0"/>
        <w:adjustRightInd w:val="0"/>
        <w:rPr>
          <w:rFonts w:ascii="EURM10" w:hAnsi="EURM10" w:cs="EURM10"/>
          <w:kern w:val="0"/>
          <w:szCs w:val="24"/>
        </w:rPr>
      </w:pPr>
      <w:r w:rsidRPr="00C80C6A">
        <w:rPr>
          <w:rFonts w:asciiTheme="minorEastAsia" w:hAnsiTheme="minorEastAsia" w:cs="EURM10" w:hint="eastAsia"/>
          <w:kern w:val="0"/>
          <w:szCs w:val="24"/>
        </w:rPr>
        <w:t>○</w:t>
      </w:r>
      <w:r w:rsidRPr="00C80C6A">
        <w:rPr>
          <w:rFonts w:ascii="EURM10" w:hAnsi="EURM10" w:cs="EURM10" w:hint="eastAsia"/>
          <w:kern w:val="0"/>
          <w:szCs w:val="24"/>
        </w:rPr>
        <w:t>2.2-1</w:t>
      </w:r>
    </w:p>
    <w:p w:rsidR="001B6EA4" w:rsidRPr="00FE180B" w:rsidRDefault="001B6EA4" w:rsidP="001B6EA4">
      <w:pPr>
        <w:autoSpaceDE w:val="0"/>
        <w:autoSpaceDN w:val="0"/>
        <w:adjustRightInd w:val="0"/>
        <w:rPr>
          <w:rFonts w:ascii="EURM10" w:hAnsi="EURM10" w:cs="EURM10"/>
          <w:kern w:val="0"/>
          <w:szCs w:val="24"/>
        </w:rPr>
      </w:pPr>
      <w:r w:rsidRPr="00C80C6A">
        <w:rPr>
          <w:rFonts w:ascii="EURM10" w:hAnsi="EURM10" w:cs="EURM10" w:hint="eastAsia"/>
          <w:kern w:val="0"/>
          <w:szCs w:val="24"/>
        </w:rPr>
        <w:tab/>
      </w:r>
      <m:oMath>
        <m:f>
          <m:fPr>
            <m:type m:val="skw"/>
            <m:ctrlPr>
              <w:rPr>
                <w:rFonts w:ascii="Cambria Math" w:hAnsi="Cambria Math" w:cs="EURM10"/>
                <w:kern w:val="0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EURM10"/>
                    <w:kern w:val="0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EURM10"/>
                    <w:kern w:val="0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EURM10"/>
                    <w:kern w:val="0"/>
                    <w:szCs w:val="24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1000</m:t>
            </m:r>
          </m:den>
        </m:f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-100</m:t>
        </m:r>
        <m:sSup>
          <m:sSupPr>
            <m:ctrlPr>
              <w:rPr>
                <w:rFonts w:ascii="Cambria Math" w:hAnsi="Cambria Math" w:cs="EURM10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-100n+3=</m:t>
        </m:r>
        <m:r>
          <m:rPr>
            <m:sty m:val="p"/>
          </m:rPr>
          <w:rPr>
            <w:rFonts w:ascii="Cambria Math" w:hAnsi="Cambria Math" w:cs="EURM10" w:hint="eastAsia"/>
            <w:kern w:val="0"/>
            <w:szCs w:val="24"/>
          </w:rPr>
          <m:t>Θ</m:t>
        </m:r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(</m:t>
        </m:r>
        <m:sSup>
          <m:sSupPr>
            <m:ctrlPr>
              <w:rPr>
                <w:rFonts w:ascii="Cambria Math" w:hAnsi="Cambria Math" w:cs="EURM10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)</m:t>
        </m:r>
      </m:oMath>
    </w:p>
    <w:p w:rsidR="001B6EA4" w:rsidRDefault="001B6EA4" w:rsidP="001B6EA4">
      <w:pPr>
        <w:autoSpaceDE w:val="0"/>
        <w:autoSpaceDN w:val="0"/>
        <w:adjustRightInd w:val="0"/>
        <w:rPr>
          <w:rFonts w:ascii="EURM10" w:hAnsi="EURM10" w:cs="EURM10"/>
          <w:kern w:val="0"/>
          <w:szCs w:val="24"/>
        </w:rPr>
      </w:pPr>
      <w:r>
        <w:rPr>
          <w:rFonts w:asciiTheme="minorEastAsia" w:hAnsiTheme="minorEastAsia" w:cs="EURM10" w:hint="eastAsia"/>
          <w:kern w:val="0"/>
          <w:szCs w:val="24"/>
        </w:rPr>
        <w:t>○</w:t>
      </w:r>
      <w:r>
        <w:rPr>
          <w:rFonts w:ascii="EURM10" w:hAnsi="EURM10" w:cs="EURM10" w:hint="eastAsia"/>
          <w:kern w:val="0"/>
          <w:szCs w:val="24"/>
        </w:rPr>
        <w:t>2.2-2</w:t>
      </w:r>
    </w:p>
    <w:p w:rsidR="001B6EA4" w:rsidRPr="006D225E" w:rsidRDefault="001B6EA4" w:rsidP="001B6EA4">
      <w:pPr>
        <w:autoSpaceDE w:val="0"/>
        <w:autoSpaceDN w:val="0"/>
        <w:adjustRightInd w:val="0"/>
        <w:rPr>
          <w:rFonts w:ascii="CharterBT-Roman~f" w:hAnsi="CharterBT-Roman~f" w:cs="CharterBT-Roman~f"/>
          <w:kern w:val="0"/>
          <w:szCs w:val="24"/>
        </w:rPr>
      </w:pPr>
      <w:r>
        <w:rPr>
          <w:rFonts w:ascii="EURM10" w:hAnsi="EURM10" w:cs="EURM10" w:hint="eastAsia"/>
          <w:kern w:val="0"/>
          <w:sz w:val="20"/>
          <w:szCs w:val="20"/>
        </w:rPr>
        <w:tab/>
      </w:r>
      <w:r w:rsidR="006D225E" w:rsidRPr="006D225E">
        <w:rPr>
          <w:rFonts w:ascii="CharterBT-Roman~f" w:hAnsi="CharterBT-Roman~f" w:cs="CharterBT-Roman~f" w:hint="eastAsia"/>
          <w:kern w:val="0"/>
          <w:szCs w:val="24"/>
        </w:rPr>
        <w:t>T</w:t>
      </w:r>
      <w:r w:rsidR="006D225E" w:rsidRPr="006D225E">
        <w:rPr>
          <w:rFonts w:ascii="CharterBT-Roman~f" w:hAnsi="CharterBT-Roman~f" w:cs="CharterBT-Roman~f"/>
          <w:kern w:val="0"/>
          <w:szCs w:val="24"/>
        </w:rPr>
        <w:t>he best- and worst-case running time</w:t>
      </w:r>
      <w:r w:rsidR="006D225E" w:rsidRPr="006D225E">
        <w:rPr>
          <w:rFonts w:ascii="CharterBT-Roman~f" w:hAnsi="CharterBT-Roman~f" w:cs="CharterBT-Roman~f" w:hint="eastAsia"/>
          <w:kern w:val="0"/>
          <w:szCs w:val="24"/>
        </w:rPr>
        <w:t xml:space="preserve"> is </w:t>
      </w:r>
      <m:oMath>
        <m:r>
          <m:rPr>
            <m:sty m:val="p"/>
          </m:rPr>
          <w:rPr>
            <w:rFonts w:ascii="Cambria Math" w:hAnsi="Cambria Math" w:cs="EURM10" w:hint="eastAsia"/>
            <w:kern w:val="0"/>
            <w:szCs w:val="24"/>
          </w:rPr>
          <m:t>Θ</m:t>
        </m:r>
        <m:d>
          <m:dPr>
            <m:ctrlPr>
              <w:rPr>
                <w:rFonts w:ascii="Cambria Math" w:hAnsi="Cambria Math" w:cs="EURM10"/>
                <w:kern w:val="0"/>
                <w:szCs w:val="24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EURM10"/>
                    <w:kern w:val="0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EURM10"/>
                    <w:kern w:val="0"/>
                    <w:szCs w:val="24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EURM10"/>
                    <w:kern w:val="0"/>
                    <w:szCs w:val="24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 w:cs="EURM10"/>
                    <w:kern w:val="0"/>
                    <w:szCs w:val="24"/>
                  </w:rPr>
                  <m:t>i</m:t>
                </m:r>
              </m:e>
            </m:nary>
          </m:e>
        </m:d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=</m:t>
        </m:r>
        <m:r>
          <m:rPr>
            <m:sty m:val="p"/>
          </m:rPr>
          <w:rPr>
            <w:rFonts w:ascii="Cambria Math" w:hAnsi="Cambria Math" w:cs="EURM10" w:hint="eastAsia"/>
            <w:kern w:val="0"/>
            <w:szCs w:val="24"/>
          </w:rPr>
          <m:t>Θ</m:t>
        </m:r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(</m:t>
        </m:r>
        <m:sSup>
          <m:sSupPr>
            <m:ctrlPr>
              <w:rPr>
                <w:rFonts w:ascii="Cambria Math" w:hAnsi="Cambria Math" w:cs="EURM10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)</m:t>
        </m:r>
      </m:oMath>
    </w:p>
    <w:p w:rsidR="001B6EA4" w:rsidRDefault="001B6EA4" w:rsidP="001B6EA4">
      <w:pPr>
        <w:autoSpaceDE w:val="0"/>
        <w:autoSpaceDN w:val="0"/>
        <w:adjustRightInd w:val="0"/>
        <w:rPr>
          <w:rFonts w:ascii="EURM10" w:hAnsi="EURM10" w:cs="EURM10" w:hint="eastAsia"/>
          <w:kern w:val="0"/>
          <w:szCs w:val="24"/>
        </w:rPr>
      </w:pPr>
      <w:r>
        <w:rPr>
          <w:rFonts w:asciiTheme="minorEastAsia" w:hAnsiTheme="minorEastAsia" w:cs="EURM10" w:hint="eastAsia"/>
          <w:kern w:val="0"/>
          <w:szCs w:val="24"/>
        </w:rPr>
        <w:t>○</w:t>
      </w:r>
      <w:r>
        <w:rPr>
          <w:rFonts w:ascii="EURM10" w:hAnsi="EURM10" w:cs="EURM10" w:hint="eastAsia"/>
          <w:kern w:val="0"/>
          <w:szCs w:val="24"/>
        </w:rPr>
        <w:t>2.2-3</w:t>
      </w:r>
    </w:p>
    <w:p w:rsidR="006D225E" w:rsidRDefault="006D225E" w:rsidP="001B6EA4">
      <w:pPr>
        <w:autoSpaceDE w:val="0"/>
        <w:autoSpaceDN w:val="0"/>
        <w:adjustRightInd w:val="0"/>
        <w:rPr>
          <w:rFonts w:ascii="TimesNewRoman" w:hAnsi="TimesNewRoman" w:cs="TimesNewRoman" w:hint="eastAsia"/>
          <w:kern w:val="0"/>
          <w:szCs w:val="24"/>
        </w:rPr>
      </w:pPr>
      <w:r>
        <w:rPr>
          <w:rFonts w:ascii="EURM10" w:hAnsi="EURM10" w:cs="EURM10" w:hint="eastAsia"/>
          <w:kern w:val="0"/>
          <w:szCs w:val="24"/>
        </w:rPr>
        <w:tab/>
        <w:t xml:space="preserve">Half </w:t>
      </w:r>
      <w:r>
        <w:rPr>
          <w:rFonts w:ascii="TimesNewRoman" w:hAnsi="TimesNewRoman" w:cs="TimesNewRoman"/>
          <w:kern w:val="0"/>
          <w:szCs w:val="24"/>
        </w:rPr>
        <w:t>of the input sequence</w:t>
      </w:r>
      <w:r>
        <w:rPr>
          <w:rFonts w:ascii="TimesNewRoman" w:hAnsi="TimesNewRoman" w:cs="TimesNewRoman" w:hint="eastAsia"/>
          <w:kern w:val="0"/>
          <w:szCs w:val="24"/>
        </w:rPr>
        <w:t xml:space="preserve"> </w:t>
      </w:r>
      <w:r>
        <w:rPr>
          <w:rFonts w:ascii="TimesNewRoman" w:hAnsi="TimesNewRoman" w:cs="TimesNewRoman"/>
          <w:kern w:val="0"/>
          <w:szCs w:val="24"/>
        </w:rPr>
        <w:t>need to be checked on the average</w:t>
      </w:r>
      <w:r>
        <w:rPr>
          <w:rFonts w:ascii="TimesNewRoman" w:hAnsi="TimesNewRoman" w:cs="TimesNewRoman" w:hint="eastAsia"/>
          <w:kern w:val="0"/>
          <w:szCs w:val="24"/>
        </w:rPr>
        <w:t>.</w:t>
      </w:r>
    </w:p>
    <w:p w:rsidR="006D225E" w:rsidRPr="006D225E" w:rsidRDefault="006D225E" w:rsidP="001B6EA4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 w:hint="eastAsia"/>
          <w:kern w:val="0"/>
          <w:szCs w:val="24"/>
        </w:rPr>
        <w:tab/>
      </w:r>
      <w:r>
        <w:rPr>
          <w:rFonts w:ascii="TimesNewRoman" w:hAnsi="TimesNewRoman" w:cs="TimesNewRoman" w:hint="eastAsia"/>
          <w:kern w:val="0"/>
          <w:szCs w:val="24"/>
        </w:rPr>
        <w:t>因為</w:t>
      </w:r>
      <w:r>
        <w:rPr>
          <w:rFonts w:ascii="TimesNewRoman" w:hAnsi="TimesNewRoman" w:cs="TimesNewRoman" w:hint="eastAsia"/>
          <w:kern w:val="0"/>
          <w:szCs w:val="24"/>
        </w:rPr>
        <w:t>v</w:t>
      </w:r>
      <w:r>
        <w:rPr>
          <w:rFonts w:ascii="TimesNewRoman" w:hAnsi="TimesNewRoman" w:cs="TimesNewRoman" w:hint="eastAsia"/>
          <w:kern w:val="0"/>
          <w:szCs w:val="24"/>
        </w:rPr>
        <w:t>是隨機分佈在序列中</w:t>
      </w:r>
      <w:r>
        <w:rPr>
          <w:rFonts w:ascii="TimesNewRoman" w:hAnsi="TimesNewRoman" w:cs="TimesNewRoman" w:hint="eastAsia"/>
          <w:kern w:val="0"/>
          <w:szCs w:val="24"/>
        </w:rPr>
        <w:t>,</w:t>
      </w:r>
      <w:r>
        <w:rPr>
          <w:rFonts w:ascii="TimesNewRoman" w:hAnsi="TimesNewRoman" w:cs="TimesNewRoman" w:hint="eastAsia"/>
          <w:kern w:val="0"/>
          <w:szCs w:val="24"/>
        </w:rPr>
        <w:t>可能在整個序列的任何位置</w:t>
      </w:r>
      <w:r>
        <w:rPr>
          <w:rFonts w:ascii="TimesNewRoman" w:hAnsi="TimesNewRoman" w:cs="TimesNewRoman" w:hint="eastAsia"/>
          <w:kern w:val="0"/>
          <w:szCs w:val="24"/>
        </w:rPr>
        <w:t>.</w:t>
      </w:r>
    </w:p>
    <w:p w:rsidR="001B6EA4" w:rsidRDefault="001B6EA4" w:rsidP="001B6EA4">
      <w:pPr>
        <w:autoSpaceDE w:val="0"/>
        <w:autoSpaceDN w:val="0"/>
        <w:adjustRightInd w:val="0"/>
        <w:rPr>
          <w:rFonts w:ascii="CharterBT-Roman~f" w:hAnsi="CharterBT-Roman~f" w:cs="CharterBT-Roman~f"/>
          <w:kern w:val="0"/>
          <w:szCs w:val="24"/>
        </w:rPr>
      </w:pPr>
      <w:r>
        <w:rPr>
          <w:rFonts w:ascii="EURM10" w:hAnsi="EURM10" w:cs="EURM10" w:hint="eastAsia"/>
          <w:kern w:val="0"/>
          <w:szCs w:val="24"/>
        </w:rPr>
        <w:tab/>
      </w:r>
      <w:r>
        <w:rPr>
          <w:rFonts w:ascii="CharterBT-Roman~f" w:hAnsi="CharterBT-Roman~f" w:cs="CharterBT-Roman~f" w:hint="eastAsia"/>
          <w:kern w:val="0"/>
          <w:szCs w:val="24"/>
        </w:rPr>
        <w:t>T</w:t>
      </w:r>
      <w:r w:rsidRPr="00C80C6A">
        <w:rPr>
          <w:rFonts w:ascii="CharterBT-Roman~f" w:hAnsi="CharterBT-Roman~f" w:cs="CharterBT-Roman~f"/>
          <w:kern w:val="0"/>
          <w:szCs w:val="24"/>
        </w:rPr>
        <w:t>he worst-case and average-case is</w:t>
      </w:r>
      <m:oMath>
        <m:r>
          <m:rPr>
            <m:sty m:val="p"/>
          </m:rPr>
          <w:rPr>
            <w:rFonts w:ascii="Cambria Math" w:hAnsi="Cambria Math" w:cs="EURM10" w:hint="eastAsia"/>
            <w:kern w:val="0"/>
            <w:szCs w:val="24"/>
          </w:rPr>
          <m:t>Θ</m:t>
        </m:r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(n)</m:t>
        </m:r>
      </m:oMath>
      <w:r w:rsidR="006D225E">
        <w:rPr>
          <w:rFonts w:ascii="CharterBT-Roman~f" w:hAnsi="CharterBT-Roman~f" w:cs="CharterBT-Roman~f" w:hint="eastAsia"/>
          <w:kern w:val="0"/>
          <w:szCs w:val="24"/>
        </w:rPr>
        <w:t>.</w:t>
      </w:r>
    </w:p>
    <w:p w:rsidR="001B6EA4" w:rsidRDefault="001B6EA4" w:rsidP="001B6EA4">
      <w:pPr>
        <w:autoSpaceDE w:val="0"/>
        <w:autoSpaceDN w:val="0"/>
        <w:adjustRightInd w:val="0"/>
        <w:rPr>
          <w:rFonts w:ascii="CharterBT-Roman~f" w:hAnsi="CharterBT-Roman~f" w:cs="CharterBT-Roman~f"/>
          <w:kern w:val="0"/>
          <w:szCs w:val="24"/>
        </w:rPr>
      </w:pPr>
      <w:r>
        <w:rPr>
          <w:rFonts w:ascii="新細明體" w:eastAsia="新細明體" w:hAnsi="新細明體" w:cs="CharterBT-Roman~f" w:hint="eastAsia"/>
          <w:kern w:val="0"/>
          <w:szCs w:val="24"/>
        </w:rPr>
        <w:t>○</w:t>
      </w:r>
      <w:r>
        <w:rPr>
          <w:rFonts w:ascii="CharterBT-Roman~f" w:hAnsi="CharterBT-Roman~f" w:cs="CharterBT-Roman~f" w:hint="eastAsia"/>
          <w:kern w:val="0"/>
          <w:szCs w:val="24"/>
        </w:rPr>
        <w:t>2.2-4</w:t>
      </w:r>
    </w:p>
    <w:p w:rsidR="001B6EA4" w:rsidRPr="00C80C6A" w:rsidRDefault="001B6EA4" w:rsidP="001B6EA4">
      <w:pPr>
        <w:autoSpaceDE w:val="0"/>
        <w:autoSpaceDN w:val="0"/>
        <w:adjustRightInd w:val="0"/>
        <w:rPr>
          <w:rFonts w:ascii="CharterBT-Roman~f" w:hAnsi="CharterBT-Roman~f" w:cs="CharterBT-Roman~f"/>
          <w:kern w:val="0"/>
          <w:szCs w:val="24"/>
        </w:rPr>
      </w:pPr>
      <w:r>
        <w:rPr>
          <w:rFonts w:ascii="CharterBT-Roman~f" w:hAnsi="CharterBT-Roman~f" w:cs="CharterBT-Roman~f" w:hint="eastAsia"/>
          <w:kern w:val="0"/>
          <w:szCs w:val="24"/>
        </w:rPr>
        <w:tab/>
      </w:r>
      <w:r w:rsidRPr="00C80C6A">
        <w:rPr>
          <w:rFonts w:ascii="CharterBT-Roman~f" w:hAnsi="CharterBT-Roman~f" w:cs="CharterBT-Roman~f"/>
          <w:kern w:val="0"/>
          <w:szCs w:val="24"/>
        </w:rPr>
        <w:t>One can modify an algorithm to have a best-case running time by specializing it to handle a best</w:t>
      </w:r>
      <w:r w:rsidRPr="00C80C6A">
        <w:rPr>
          <w:rFonts w:ascii="CharterBT-Roman~f" w:hAnsi="CharterBT-Roman~f" w:cs="CharterBT-Roman~f" w:hint="eastAsia"/>
          <w:kern w:val="0"/>
          <w:szCs w:val="24"/>
        </w:rPr>
        <w:t xml:space="preserve"> </w:t>
      </w:r>
      <w:r w:rsidRPr="00C80C6A">
        <w:rPr>
          <w:rFonts w:ascii="CharterBT-Roman~f" w:hAnsi="CharterBT-Roman~f" w:cs="CharterBT-Roman~f"/>
          <w:kern w:val="0"/>
          <w:szCs w:val="24"/>
        </w:rPr>
        <w:t>case</w:t>
      </w:r>
      <w:r w:rsidRPr="00C80C6A">
        <w:rPr>
          <w:rFonts w:ascii="CharterBT-Roman~f" w:hAnsi="CharterBT-Roman~f" w:cs="CharterBT-Roman~f" w:hint="eastAsia"/>
          <w:kern w:val="0"/>
          <w:szCs w:val="24"/>
        </w:rPr>
        <w:t xml:space="preserve"> </w:t>
      </w:r>
      <w:r w:rsidRPr="00C80C6A">
        <w:rPr>
          <w:rFonts w:ascii="CharterBT-Roman~f" w:hAnsi="CharterBT-Roman~f" w:cs="CharterBT-Roman~f"/>
          <w:kern w:val="0"/>
          <w:szCs w:val="24"/>
        </w:rPr>
        <w:t>input ef</w:t>
      </w:r>
      <w:r w:rsidRPr="00C80C6A">
        <w:rPr>
          <w:rFonts w:ascii="CharterBT-Roman~f" w:hAnsi="CharterBT-Roman~f" w:cs="CharterBT-Roman~f" w:hint="eastAsia"/>
          <w:kern w:val="0"/>
          <w:szCs w:val="24"/>
        </w:rPr>
        <w:t>fi</w:t>
      </w:r>
      <w:r w:rsidRPr="00C80C6A">
        <w:rPr>
          <w:rFonts w:ascii="CharterBT-Roman~f" w:hAnsi="CharterBT-Roman~f" w:cs="CharterBT-Roman~f"/>
          <w:kern w:val="0"/>
          <w:szCs w:val="24"/>
        </w:rPr>
        <w:t>ciently.</w:t>
      </w:r>
    </w:p>
    <w:p w:rsidR="00B90D63" w:rsidRPr="001B6EA4" w:rsidRDefault="00B90D63"/>
    <w:sectPr w:rsidR="00B90D63" w:rsidRPr="001B6EA4" w:rsidSect="00B90D6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198" w:rsidRDefault="000A7198" w:rsidP="006D225E">
      <w:r>
        <w:separator/>
      </w:r>
    </w:p>
  </w:endnote>
  <w:endnote w:type="continuationSeparator" w:id="1">
    <w:p w:rsidR="000A7198" w:rsidRDefault="000A7198" w:rsidP="006D2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EURM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harterBT-Roman~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198" w:rsidRDefault="000A7198" w:rsidP="006D225E">
      <w:r>
        <w:separator/>
      </w:r>
    </w:p>
  </w:footnote>
  <w:footnote w:type="continuationSeparator" w:id="1">
    <w:p w:rsidR="000A7198" w:rsidRDefault="000A7198" w:rsidP="006D22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6EA4"/>
    <w:rsid w:val="00007CA3"/>
    <w:rsid w:val="00014E06"/>
    <w:rsid w:val="00037B5B"/>
    <w:rsid w:val="000438D7"/>
    <w:rsid w:val="00066FB3"/>
    <w:rsid w:val="000841CC"/>
    <w:rsid w:val="00091A44"/>
    <w:rsid w:val="000A7198"/>
    <w:rsid w:val="000B36B6"/>
    <w:rsid w:val="000D2398"/>
    <w:rsid w:val="000D7B98"/>
    <w:rsid w:val="000E412C"/>
    <w:rsid w:val="000F17AB"/>
    <w:rsid w:val="000F1BB3"/>
    <w:rsid w:val="000F6E26"/>
    <w:rsid w:val="000F7410"/>
    <w:rsid w:val="0010427D"/>
    <w:rsid w:val="00106C19"/>
    <w:rsid w:val="0012100B"/>
    <w:rsid w:val="00140EFA"/>
    <w:rsid w:val="00147672"/>
    <w:rsid w:val="001857D1"/>
    <w:rsid w:val="00192652"/>
    <w:rsid w:val="001941A5"/>
    <w:rsid w:val="001960C8"/>
    <w:rsid w:val="001A0E94"/>
    <w:rsid w:val="001B440F"/>
    <w:rsid w:val="001B6EA4"/>
    <w:rsid w:val="001C7171"/>
    <w:rsid w:val="00205C98"/>
    <w:rsid w:val="00211662"/>
    <w:rsid w:val="00214A68"/>
    <w:rsid w:val="00232BC9"/>
    <w:rsid w:val="002331EB"/>
    <w:rsid w:val="00243D7B"/>
    <w:rsid w:val="00251E60"/>
    <w:rsid w:val="00263B87"/>
    <w:rsid w:val="00263D30"/>
    <w:rsid w:val="0026568F"/>
    <w:rsid w:val="00293778"/>
    <w:rsid w:val="002A35BF"/>
    <w:rsid w:val="002A6B77"/>
    <w:rsid w:val="002B45D5"/>
    <w:rsid w:val="002D5EEC"/>
    <w:rsid w:val="002F7A39"/>
    <w:rsid w:val="00302D7D"/>
    <w:rsid w:val="00306AC9"/>
    <w:rsid w:val="0032252F"/>
    <w:rsid w:val="00332FD3"/>
    <w:rsid w:val="00337C27"/>
    <w:rsid w:val="003447E4"/>
    <w:rsid w:val="0038400D"/>
    <w:rsid w:val="003A4755"/>
    <w:rsid w:val="003C7C71"/>
    <w:rsid w:val="003D1DFA"/>
    <w:rsid w:val="003E1673"/>
    <w:rsid w:val="00400F8E"/>
    <w:rsid w:val="00403AD6"/>
    <w:rsid w:val="004235B9"/>
    <w:rsid w:val="00430ABA"/>
    <w:rsid w:val="004447E1"/>
    <w:rsid w:val="00445034"/>
    <w:rsid w:val="00461E65"/>
    <w:rsid w:val="004640FF"/>
    <w:rsid w:val="00470325"/>
    <w:rsid w:val="00483162"/>
    <w:rsid w:val="00483F89"/>
    <w:rsid w:val="004840B2"/>
    <w:rsid w:val="004B2439"/>
    <w:rsid w:val="004C06EE"/>
    <w:rsid w:val="004D2390"/>
    <w:rsid w:val="004D3148"/>
    <w:rsid w:val="004F2BD9"/>
    <w:rsid w:val="004F4954"/>
    <w:rsid w:val="005205B2"/>
    <w:rsid w:val="00553413"/>
    <w:rsid w:val="00561A87"/>
    <w:rsid w:val="0057799F"/>
    <w:rsid w:val="00586A79"/>
    <w:rsid w:val="00590E61"/>
    <w:rsid w:val="005B3428"/>
    <w:rsid w:val="005B4CAD"/>
    <w:rsid w:val="005B4ECA"/>
    <w:rsid w:val="005B57ED"/>
    <w:rsid w:val="005B58DB"/>
    <w:rsid w:val="005D2000"/>
    <w:rsid w:val="005E6038"/>
    <w:rsid w:val="005F1B2D"/>
    <w:rsid w:val="006212B4"/>
    <w:rsid w:val="00645ED3"/>
    <w:rsid w:val="00652F90"/>
    <w:rsid w:val="00665E2E"/>
    <w:rsid w:val="006767A3"/>
    <w:rsid w:val="006B01F0"/>
    <w:rsid w:val="006B0BAE"/>
    <w:rsid w:val="006B2121"/>
    <w:rsid w:val="006B7DC4"/>
    <w:rsid w:val="006D225E"/>
    <w:rsid w:val="006D7403"/>
    <w:rsid w:val="006E6F5E"/>
    <w:rsid w:val="007018BB"/>
    <w:rsid w:val="00707DF2"/>
    <w:rsid w:val="007210B8"/>
    <w:rsid w:val="00744088"/>
    <w:rsid w:val="0076687C"/>
    <w:rsid w:val="00794785"/>
    <w:rsid w:val="007C1B86"/>
    <w:rsid w:val="007D2F7C"/>
    <w:rsid w:val="007D3B8B"/>
    <w:rsid w:val="007D4D1E"/>
    <w:rsid w:val="007E0035"/>
    <w:rsid w:val="007E2661"/>
    <w:rsid w:val="00836E65"/>
    <w:rsid w:val="00852FCB"/>
    <w:rsid w:val="00853351"/>
    <w:rsid w:val="00871E53"/>
    <w:rsid w:val="008761B9"/>
    <w:rsid w:val="0089655A"/>
    <w:rsid w:val="00897E19"/>
    <w:rsid w:val="008D2728"/>
    <w:rsid w:val="008E24FA"/>
    <w:rsid w:val="008F1E31"/>
    <w:rsid w:val="008F474D"/>
    <w:rsid w:val="00917F0E"/>
    <w:rsid w:val="009362F5"/>
    <w:rsid w:val="00946029"/>
    <w:rsid w:val="00950FDB"/>
    <w:rsid w:val="00971D47"/>
    <w:rsid w:val="00981AC0"/>
    <w:rsid w:val="009906C0"/>
    <w:rsid w:val="00992083"/>
    <w:rsid w:val="009921B7"/>
    <w:rsid w:val="0099400B"/>
    <w:rsid w:val="009C5984"/>
    <w:rsid w:val="009C7969"/>
    <w:rsid w:val="009D1CD3"/>
    <w:rsid w:val="009D46EE"/>
    <w:rsid w:val="009E1505"/>
    <w:rsid w:val="009F0916"/>
    <w:rsid w:val="00A11214"/>
    <w:rsid w:val="00A112B9"/>
    <w:rsid w:val="00A14906"/>
    <w:rsid w:val="00A2259F"/>
    <w:rsid w:val="00A377ED"/>
    <w:rsid w:val="00A42D7A"/>
    <w:rsid w:val="00A479BE"/>
    <w:rsid w:val="00A5095E"/>
    <w:rsid w:val="00A7400D"/>
    <w:rsid w:val="00A91376"/>
    <w:rsid w:val="00AB454A"/>
    <w:rsid w:val="00AD33FA"/>
    <w:rsid w:val="00AD3DF0"/>
    <w:rsid w:val="00AD3EF0"/>
    <w:rsid w:val="00AD5E78"/>
    <w:rsid w:val="00AE4997"/>
    <w:rsid w:val="00B00D34"/>
    <w:rsid w:val="00B033CC"/>
    <w:rsid w:val="00B06A81"/>
    <w:rsid w:val="00B15DB1"/>
    <w:rsid w:val="00B35E60"/>
    <w:rsid w:val="00B4289E"/>
    <w:rsid w:val="00B47217"/>
    <w:rsid w:val="00B51B87"/>
    <w:rsid w:val="00B83454"/>
    <w:rsid w:val="00B90D63"/>
    <w:rsid w:val="00BA0885"/>
    <w:rsid w:val="00BA3038"/>
    <w:rsid w:val="00BC13F3"/>
    <w:rsid w:val="00BF0311"/>
    <w:rsid w:val="00BF4FC1"/>
    <w:rsid w:val="00C05F6A"/>
    <w:rsid w:val="00C110F8"/>
    <w:rsid w:val="00C202DF"/>
    <w:rsid w:val="00C2258F"/>
    <w:rsid w:val="00C351A4"/>
    <w:rsid w:val="00C407F7"/>
    <w:rsid w:val="00C50C1B"/>
    <w:rsid w:val="00C90F05"/>
    <w:rsid w:val="00C974D2"/>
    <w:rsid w:val="00CA4E37"/>
    <w:rsid w:val="00CB6330"/>
    <w:rsid w:val="00CB7424"/>
    <w:rsid w:val="00CE6A81"/>
    <w:rsid w:val="00CF46EB"/>
    <w:rsid w:val="00D06823"/>
    <w:rsid w:val="00D23403"/>
    <w:rsid w:val="00D32845"/>
    <w:rsid w:val="00D40D81"/>
    <w:rsid w:val="00D656CB"/>
    <w:rsid w:val="00D90F3C"/>
    <w:rsid w:val="00D92A70"/>
    <w:rsid w:val="00DA2BA8"/>
    <w:rsid w:val="00DD3155"/>
    <w:rsid w:val="00DD6E1F"/>
    <w:rsid w:val="00DE5F98"/>
    <w:rsid w:val="00E0322D"/>
    <w:rsid w:val="00E060AF"/>
    <w:rsid w:val="00E101CB"/>
    <w:rsid w:val="00E209D4"/>
    <w:rsid w:val="00E22B4E"/>
    <w:rsid w:val="00E24463"/>
    <w:rsid w:val="00E424D0"/>
    <w:rsid w:val="00E5795C"/>
    <w:rsid w:val="00E57F7F"/>
    <w:rsid w:val="00E85EFA"/>
    <w:rsid w:val="00E900D8"/>
    <w:rsid w:val="00EA52E3"/>
    <w:rsid w:val="00EA5391"/>
    <w:rsid w:val="00ED2EE0"/>
    <w:rsid w:val="00ED2FF6"/>
    <w:rsid w:val="00EF6A29"/>
    <w:rsid w:val="00EF7E6C"/>
    <w:rsid w:val="00F20A6C"/>
    <w:rsid w:val="00F33BEA"/>
    <w:rsid w:val="00F40AAF"/>
    <w:rsid w:val="00F70307"/>
    <w:rsid w:val="00F72B7A"/>
    <w:rsid w:val="00F81355"/>
    <w:rsid w:val="00F86955"/>
    <w:rsid w:val="00F91CE4"/>
    <w:rsid w:val="00FB1A31"/>
    <w:rsid w:val="00FC1763"/>
    <w:rsid w:val="00FC46FA"/>
    <w:rsid w:val="00FE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A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E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B6EA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6D22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6D225E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6D22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6D225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</Words>
  <Characters>358</Characters>
  <Application>Microsoft Office Word</Application>
  <DocSecurity>0</DocSecurity>
  <Lines>2</Lines>
  <Paragraphs>1</Paragraphs>
  <ScaleCrop>false</ScaleCrop>
  <Company>中央大學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高嘉淇</dc:creator>
  <cp:keywords/>
  <dc:description/>
  <cp:lastModifiedBy>高嘉淇</cp:lastModifiedBy>
  <cp:revision>3</cp:revision>
  <dcterms:created xsi:type="dcterms:W3CDTF">2008-10-05T14:34:00Z</dcterms:created>
  <dcterms:modified xsi:type="dcterms:W3CDTF">2008-10-05T14:53:00Z</dcterms:modified>
</cp:coreProperties>
</file>